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Black" w:cs="Arial Black" w:eastAsia="Arial Black" w:hAnsi="Arial Black"/>
          <w:b w:val="1"/>
          <w:highlight w:val="red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2025 FIRST RESPONDERS’ DAY </w:t>
      </w:r>
      <w:r w:rsidDel="00000000" w:rsidR="00000000" w:rsidRPr="00000000">
        <w:rPr>
          <w:rFonts w:ascii="Arial Black" w:cs="Arial Black" w:eastAsia="Arial Black" w:hAnsi="Arial Black"/>
          <w:b w:val="1"/>
          <w:highlight w:val="red"/>
          <w:rtl w:val="0"/>
        </w:rPr>
        <w:t xml:space="preserve">EXHIBITOR APPLICATION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480"/>
        <w:gridCol w:w="3600"/>
        <w:tblGridChange w:id="0">
          <w:tblGrid>
            <w:gridCol w:w="3720"/>
            <w:gridCol w:w="3480"/>
            <w:gridCol w:w="36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(Street/City/Postal (Zip)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PHONE / MOBILE #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EMAIL: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8X8 space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$515 plus HST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BOOTH SET-UP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Your organization receives 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post on the event social media platform and website as an exhibitor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Listing on the floor plan of exhibitors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Call-out during the event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Two admissions to the event space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 up by 8:00AM; tear down by 5:30PM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Exhibitors must bring their own tables,chairs and set up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does your organization do?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phrases for callout; media post(s)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will you be showcasing at your booth?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 you need power?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6"/>
              <w:gridCol w:w="10234"/>
              <w:tblGridChange w:id="0">
                <w:tblGrid>
                  <w:gridCol w:w="206"/>
                  <w:gridCol w:w="102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INTERESTING IN BECOMING AN EVENT SPONSOR?</w:t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Please complete the Event Sponsor Request Form ? Packages from </w:t>
                  </w:r>
                  <w:r w:rsidDel="00000000" w:rsidR="00000000" w:rsidRPr="00000000">
                    <w:rPr>
                      <w:i w:val="1"/>
                      <w:highlight w:val="green"/>
                      <w:rtl w:val="0"/>
                    </w:rPr>
                    <w:t xml:space="preserve">$2500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(snack sponsor)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Upon completion, please email the document to events@frycanada.com.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JY37cX6IXmgSUZNY5J6oyX/UQ==">CgMxLjA4AHIhMW82TjF0ZU1MUG5PT1pQNG9sX04tNDRIWWJHcGFwdWk1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2024-12-13T18:33:00Z</dcterms:created>
  <dc:creator>Julia Long</dc:creator>
</cp:coreProperties>
</file>